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74" w:rsidRDefault="00BF4474" w:rsidP="00BF447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BF4474" w:rsidRDefault="00BF4474" w:rsidP="00BF447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BF4474" w:rsidRPr="002C7830" w:rsidRDefault="00BF4474" w:rsidP="00BF4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BF4474" w:rsidRDefault="00BF4474" w:rsidP="00BF4474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4474" w:rsidRDefault="00BF4474" w:rsidP="00BF4474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4474" w:rsidRDefault="00BF4474" w:rsidP="00BF447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BF4474" w:rsidRDefault="00BF4474" w:rsidP="00BF447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4474" w:rsidRDefault="00BF4474" w:rsidP="00BF447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4474" w:rsidRDefault="00BF4474" w:rsidP="00BF447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4474" w:rsidRDefault="00BF4474" w:rsidP="00BF447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4474" w:rsidRDefault="00BF4474" w:rsidP="00BF447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4474" w:rsidRPr="002C7830" w:rsidRDefault="00BF4474" w:rsidP="00BF447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BF4474" w:rsidRPr="002C7830" w:rsidRDefault="00BF4474" w:rsidP="00BF4474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BF4474" w:rsidRDefault="00BF4474" w:rsidP="00BF4474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BF4474" w:rsidRDefault="00BF4474" w:rsidP="00BF4474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BF4474" w:rsidRPr="002C7830" w:rsidRDefault="00BF4474" w:rsidP="00BF4474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BF4474" w:rsidRDefault="00BF4474" w:rsidP="00BF447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BF4474" w:rsidRDefault="00BF4474" w:rsidP="00BF447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474" w:rsidRPr="002C7830" w:rsidRDefault="00BF4474" w:rsidP="00BF447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474" w:rsidRDefault="00BF4474" w:rsidP="00BF447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BF4474" w:rsidRDefault="00BF4474" w:rsidP="00BF447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BF4474" w:rsidRDefault="00BF4474" w:rsidP="00BF447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BF4474" w:rsidRDefault="00BF4474" w:rsidP="00BF447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BF4474" w:rsidRDefault="00BF4474" w:rsidP="00BF447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BF4474" w:rsidRDefault="00BF4474" w:rsidP="00BF447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BF4474" w:rsidRDefault="00BF4474" w:rsidP="00BF447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474" w:rsidRDefault="00BF4474" w:rsidP="00BF4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74" w:rsidRDefault="00BF4474" w:rsidP="00BF4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74" w:rsidRDefault="00BF4474" w:rsidP="00BF4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74" w:rsidRDefault="00BF4474" w:rsidP="00BF4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74" w:rsidRDefault="00BF4474" w:rsidP="00BF4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74" w:rsidRDefault="00BF4474" w:rsidP="00BF4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74" w:rsidRDefault="00BF4474" w:rsidP="00BF4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74" w:rsidRDefault="00BF4474" w:rsidP="00BF4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74" w:rsidRDefault="00BF4474" w:rsidP="00BF4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74" w:rsidRDefault="00BF4474" w:rsidP="00BF4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74" w:rsidRDefault="00BF4474" w:rsidP="00BF4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74" w:rsidRDefault="00BF4474" w:rsidP="00BF4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74" w:rsidRDefault="00BF4474" w:rsidP="00BF4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74" w:rsidRDefault="00BF4474" w:rsidP="00BF4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74" w:rsidRDefault="00BF4474" w:rsidP="00BF4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74" w:rsidRDefault="00BF4474" w:rsidP="00BF4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74" w:rsidRDefault="00BF4474" w:rsidP="00BF4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74" w:rsidRDefault="00BF4474" w:rsidP="00BF4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D69" w:rsidRDefault="00DE0D69" w:rsidP="00BF4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D69" w:rsidRDefault="00DE0D69" w:rsidP="00BF4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74" w:rsidRPr="002C7830" w:rsidRDefault="00BF4474" w:rsidP="00BF4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74" w:rsidRDefault="00BF4474" w:rsidP="00BF447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DE0D69" w:rsidRDefault="00BF4474" w:rsidP="0058386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A33FFC" w:rsidRDefault="00A33FFC" w:rsidP="0058386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86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ОПРЕДЕЛЕНИЕ </w:t>
      </w:r>
      <w:proofErr w:type="spellStart"/>
      <w:r w:rsidRPr="005838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MgO</w:t>
      </w:r>
      <w:proofErr w:type="spellEnd"/>
      <w:r w:rsidRPr="0058386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8386F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КОМПЛЕКСОМЕТРИЧЕСКИМ МЕТОДОМ</w:t>
      </w:r>
    </w:p>
    <w:p w:rsidR="0058386F" w:rsidRDefault="0058386F" w:rsidP="0058386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386F" w:rsidRPr="0058386F" w:rsidRDefault="0058386F" w:rsidP="0058386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3FFC" w:rsidRPr="0058386F" w:rsidRDefault="00A33FFC" w:rsidP="0058386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6F">
        <w:rPr>
          <w:rFonts w:ascii="Times New Roman" w:eastAsia="Times New Roman" w:hAnsi="Times New Roman" w:cs="Times New Roman"/>
          <w:sz w:val="24"/>
          <w:szCs w:val="24"/>
        </w:rPr>
        <w:t>Для определения магния используют фильтрат от по</w:t>
      </w:r>
      <w:r w:rsidRPr="0058386F">
        <w:rPr>
          <w:rFonts w:ascii="Times New Roman" w:eastAsia="Times New Roman" w:hAnsi="Times New Roman" w:cs="Times New Roman"/>
          <w:sz w:val="24"/>
          <w:szCs w:val="24"/>
        </w:rPr>
        <w:softHyphen/>
        <w:t>луторных окислов, в части которого определялось содер</w:t>
      </w:r>
      <w:r w:rsidRPr="0058386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жание </w:t>
      </w:r>
      <w:proofErr w:type="spellStart"/>
      <w:r w:rsidRPr="0058386F">
        <w:rPr>
          <w:rFonts w:ascii="Times New Roman" w:eastAsia="Times New Roman" w:hAnsi="Times New Roman" w:cs="Times New Roman"/>
          <w:sz w:val="24"/>
          <w:szCs w:val="24"/>
        </w:rPr>
        <w:t>СаО</w:t>
      </w:r>
      <w:proofErr w:type="spellEnd"/>
      <w:r w:rsidRPr="005838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386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58386F">
        <w:rPr>
          <w:rFonts w:ascii="Times New Roman" w:eastAsia="Times New Roman" w:hAnsi="Times New Roman" w:cs="Times New Roman"/>
          <w:sz w:val="24"/>
          <w:szCs w:val="24"/>
        </w:rPr>
        <w:t xml:space="preserve"> этом растворе определяют </w:t>
      </w:r>
      <w:proofErr w:type="spellStart"/>
      <w:r w:rsidRPr="0058386F">
        <w:rPr>
          <w:rFonts w:ascii="Times New Roman" w:eastAsia="Times New Roman" w:hAnsi="Times New Roman" w:cs="Times New Roman"/>
          <w:sz w:val="24"/>
          <w:szCs w:val="24"/>
        </w:rPr>
        <w:t>комплексоме</w:t>
      </w:r>
      <w:proofErr w:type="gramStart"/>
      <w:r w:rsidRPr="0058386F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58386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583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386F">
        <w:rPr>
          <w:rFonts w:ascii="Times New Roman" w:eastAsia="Times New Roman" w:hAnsi="Times New Roman" w:cs="Times New Roman"/>
          <w:sz w:val="24"/>
          <w:szCs w:val="24"/>
        </w:rPr>
        <w:t>рически</w:t>
      </w:r>
      <w:proofErr w:type="spellEnd"/>
      <w:r w:rsidRPr="0058386F">
        <w:rPr>
          <w:rFonts w:ascii="Times New Roman" w:eastAsia="Times New Roman" w:hAnsi="Times New Roman" w:cs="Times New Roman"/>
          <w:sz w:val="24"/>
          <w:szCs w:val="24"/>
        </w:rPr>
        <w:t xml:space="preserve"> суммарное содержание кальция и магния, а по разности вычисляют количество магния. Для суммар</w:t>
      </w:r>
      <w:r w:rsidRPr="0058386F">
        <w:rPr>
          <w:rFonts w:ascii="Times New Roman" w:eastAsia="Times New Roman" w:hAnsi="Times New Roman" w:cs="Times New Roman"/>
          <w:sz w:val="24"/>
          <w:szCs w:val="24"/>
        </w:rPr>
        <w:softHyphen/>
        <w:t>ного определения количества кальция и магния берут такой же объем раствора, какой был взят для опреде</w:t>
      </w:r>
      <w:r w:rsidRPr="0058386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ления кальция. Раствор помещают в коническую колбу вместимостью 250 мл, добавляют 5—10 капель водного раствора </w:t>
      </w:r>
      <w:proofErr w:type="spellStart"/>
      <w:r w:rsidRPr="0058386F">
        <w:rPr>
          <w:rFonts w:ascii="Times New Roman" w:eastAsia="Times New Roman" w:hAnsi="Times New Roman" w:cs="Times New Roman"/>
          <w:sz w:val="24"/>
          <w:szCs w:val="24"/>
        </w:rPr>
        <w:t>гидроксиламина</w:t>
      </w:r>
      <w:proofErr w:type="spellEnd"/>
      <w:r w:rsidRPr="0058386F">
        <w:rPr>
          <w:rFonts w:ascii="Times New Roman" w:eastAsia="Times New Roman" w:hAnsi="Times New Roman" w:cs="Times New Roman"/>
          <w:sz w:val="24"/>
          <w:szCs w:val="24"/>
        </w:rPr>
        <w:t xml:space="preserve"> (или 0,1 г сухого препарата), а также 1—2 капли 1%-ного раствора </w:t>
      </w:r>
      <w:r w:rsidRPr="0058386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</w:t>
      </w:r>
      <w:r w:rsidRPr="005838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58386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5838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8386F">
        <w:rPr>
          <w:rFonts w:ascii="Times New Roman" w:eastAsia="Times New Roman" w:hAnsi="Times New Roman" w:cs="Times New Roman"/>
          <w:sz w:val="24"/>
          <w:szCs w:val="24"/>
        </w:rPr>
        <w:t xml:space="preserve">после чего разбавляют раствор до 100 мл, затем приливают 5 мл хлоридно-аммиачного буфера и вносят хромоген черный до установления явно винно-красной окраски. Медленно титруют 0,02 н. раствором </w:t>
      </w:r>
      <w:proofErr w:type="spellStart"/>
      <w:r w:rsidRPr="0058386F">
        <w:rPr>
          <w:rFonts w:ascii="Times New Roman" w:eastAsia="Times New Roman" w:hAnsi="Times New Roman" w:cs="Times New Roman"/>
          <w:sz w:val="24"/>
          <w:szCs w:val="24"/>
        </w:rPr>
        <w:t>трилона</w:t>
      </w:r>
      <w:proofErr w:type="spellEnd"/>
      <w:proofErr w:type="gramStart"/>
      <w:r w:rsidRPr="0058386F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58386F">
        <w:rPr>
          <w:rFonts w:ascii="Times New Roman" w:eastAsia="Times New Roman" w:hAnsi="Times New Roman" w:cs="Times New Roman"/>
          <w:sz w:val="24"/>
          <w:szCs w:val="24"/>
        </w:rPr>
        <w:t xml:space="preserve"> до перехода ок</w:t>
      </w:r>
      <w:r w:rsidRPr="0058386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раски в сине-голубую. Для расчета </w:t>
      </w:r>
      <w:proofErr w:type="spellStart"/>
      <w:r w:rsidRPr="0058386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MgO</w:t>
      </w:r>
      <w:proofErr w:type="spellEnd"/>
      <w:r w:rsidRPr="005838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8386F">
        <w:rPr>
          <w:rFonts w:ascii="Times New Roman" w:eastAsia="Times New Roman" w:hAnsi="Times New Roman" w:cs="Times New Roman"/>
          <w:sz w:val="24"/>
          <w:szCs w:val="24"/>
        </w:rPr>
        <w:t xml:space="preserve">из объема </w:t>
      </w:r>
      <w:proofErr w:type="spellStart"/>
      <w:r w:rsidRPr="0058386F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58386F">
        <w:rPr>
          <w:rFonts w:ascii="Times New Roman" w:eastAsia="Times New Roman" w:hAnsi="Times New Roman" w:cs="Times New Roman"/>
          <w:sz w:val="24"/>
          <w:szCs w:val="24"/>
        </w:rPr>
        <w:softHyphen/>
        <w:t>лона</w:t>
      </w:r>
      <w:proofErr w:type="spellEnd"/>
      <w:proofErr w:type="gramStart"/>
      <w:r w:rsidRPr="0058386F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58386F">
        <w:rPr>
          <w:rFonts w:ascii="Times New Roman" w:eastAsia="Times New Roman" w:hAnsi="Times New Roman" w:cs="Times New Roman"/>
          <w:sz w:val="24"/>
          <w:szCs w:val="24"/>
        </w:rPr>
        <w:t xml:space="preserve">, пошедшего на титрование суммы </w:t>
      </w:r>
      <w:proofErr w:type="spellStart"/>
      <w:r w:rsidRPr="0058386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838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8386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Mg</w:t>
      </w:r>
      <w:r w:rsidRPr="005838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8386F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8386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числяют объем, пошедший на титрование </w:t>
      </w:r>
      <w:proofErr w:type="spellStart"/>
      <w:r w:rsidRPr="0058386F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8386F">
        <w:rPr>
          <w:rFonts w:ascii="Times New Roman" w:eastAsia="Times New Roman" w:hAnsi="Times New Roman" w:cs="Times New Roman"/>
          <w:sz w:val="24"/>
          <w:szCs w:val="24"/>
        </w:rPr>
        <w:t>, а в даль</w:t>
      </w:r>
      <w:r w:rsidRPr="0058386F">
        <w:rPr>
          <w:rFonts w:ascii="Times New Roman" w:eastAsia="Times New Roman" w:hAnsi="Times New Roman" w:cs="Times New Roman"/>
          <w:sz w:val="24"/>
          <w:szCs w:val="24"/>
        </w:rPr>
        <w:softHyphen/>
        <w:t>нейшем используют приведенную выше формулу, но вместо коэффициента 0,028 используют 0,020 — коэффи</w:t>
      </w:r>
      <w:r w:rsidRPr="0058386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циент пересчета </w:t>
      </w:r>
      <w:proofErr w:type="spellStart"/>
      <w:r w:rsidRPr="0058386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MgO</w:t>
      </w:r>
      <w:proofErr w:type="spellEnd"/>
      <w:r w:rsidRPr="005838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8386F">
        <w:rPr>
          <w:rFonts w:ascii="Times New Roman" w:eastAsia="Times New Roman" w:hAnsi="Times New Roman" w:cs="Times New Roman"/>
          <w:sz w:val="24"/>
          <w:szCs w:val="24"/>
        </w:rPr>
        <w:t>в граммы.</w:t>
      </w:r>
    </w:p>
    <w:p w:rsidR="00062A16" w:rsidRPr="0058386F" w:rsidRDefault="00062A16" w:rsidP="0058386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062A16" w:rsidRPr="0058386F" w:rsidSect="00DE0D69">
      <w:pgSz w:w="11909" w:h="16834"/>
      <w:pgMar w:top="1276" w:right="1440" w:bottom="1276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33FFC"/>
    <w:rsid w:val="00062A16"/>
    <w:rsid w:val="0058386F"/>
    <w:rsid w:val="00A33FFC"/>
    <w:rsid w:val="00BC07E6"/>
    <w:rsid w:val="00BF4474"/>
    <w:rsid w:val="00C70770"/>
    <w:rsid w:val="00DE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1436</Characters>
  <Application>Microsoft Office Word</Application>
  <DocSecurity>0</DocSecurity>
  <Lines>11</Lines>
  <Paragraphs>3</Paragraphs>
  <ScaleCrop>false</ScaleCrop>
  <Company>Home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2012-06-27T05:56:00Z</dcterms:created>
  <dcterms:modified xsi:type="dcterms:W3CDTF">2012-07-24T08:52:00Z</dcterms:modified>
</cp:coreProperties>
</file>